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svg" ContentType="image/svg+xml"/>
  <Default Extension="jpeg" ContentType="image/jpeg"/>
  <Default Extension="xml" ContentType="application/xml"/>
  <Default Extension="jp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3"/>
        <w:pageBreakBefore w:val="off"/>
      </w:pPr>
      <w:r>
        <w:t>目 录</w:t>
      </w:r>
    </w:p>
    <w:p>
      <w:pPr>
        <w:pStyle w:val="Para 4"/>
      </w:pPr>
      <w:hyperlink w:anchor="Top_of_59_html">
        <w:r>
          <w:t>运动馆家助手（小程序）使用手册</w:t>
        </w:r>
      </w:hyperlink>
    </w:p>
    <w:p>
      <w:bookmarkStart w:id="1" w:name="Top_of_59_html"/>
      <w:pPr>
        <w:pStyle w:val="Para 5"/>
        <w:pageBreakBefore w:val="on"/>
      </w:pPr>
      <w:r>
        <w:t>运动馆家助手（小程序）使用手册</w:t>
      </w:r>
      <w:bookmarkEnd w:id="1"/>
    </w:p>
    <w:p>
      <w:bookmarkStart w:id="2" w:name="Yun_Dong_Guan_Jia_Zhu_Shou__Xiao_1"/>
      <w:bookmarkStart w:id="3" w:name="Yun_Dong_Guan_Jia_Zhu_Shou__Xiao"/>
      <w:pPr>
        <w:pStyle w:val="Heading 1"/>
      </w:pPr>
      <w:r>
        <w:rPr>
          <w:rStyle w:val="Text0"/>
        </w:rPr>
        <w:bookmarkStart w:id="4" w:name="_strong_Yun_Dong_Guan_Jia_Zhu_Sh"/>
        <w:t/>
        <w:bookmarkEnd w:id="4"/>
      </w:r>
      <w:r>
        <w:t>运动馆家助手（小程序）使用手册</w:t>
      </w:r>
      <w:bookmarkEnd w:id="2"/>
      <w:bookmarkEnd w:id="3"/>
    </w:p>
    <w:p>
      <w:bookmarkStart w:id="5" w:name="Deng_Lu"/>
      <w:pPr>
        <w:pStyle w:val="Heading 2"/>
      </w:pPr>
      <w:r>
        <w:rPr>
          <w:rStyle w:val="Text0"/>
        </w:rPr>
        <w:bookmarkStart w:id="6" w:name="Deng_Lu_1"/>
        <w:t/>
        <w:bookmarkEnd w:id="6"/>
      </w:r>
      <w:r>
        <w:t>登录：</w:t>
      </w:r>
      <w:bookmarkEnd w:id="5"/>
    </w:p>
    <w:p>
      <w:bookmarkStart w:id="7" w:name="Shi_Yong_Hou_Tai_Guan_Li_Zhang_H"/>
      <w:pPr>
        <w:pStyle w:val="Normal"/>
      </w:pPr>
      <w:r>
        <w:rPr>
          <w:rStyle w:val="Text0"/>
        </w:rPr>
        <w:bookmarkStart w:id="8" w:name="Shi_Yong_Hou_Tai_Guan_Li_Zhang_H_1"/>
        <w:t/>
        <w:bookmarkEnd w:id="8"/>
      </w:r>
      <w:r>
        <w:t>使用后台管理账号登录小程序，然后选择一个场馆后进入主页。</w:t>
      </w:r>
      <w:bookmarkEnd w:id="7"/>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05400"/>
            <wp:effectExtent l="0" r="0" t="0" b="0"/>
            <wp:wrapTopAndBottom/>
            <wp:docPr id="1" name="attach_1511d6a3e6547f73.png" descr="attach_1511d6a3e6547f73.png"/>
            <wp:cNvGraphicFramePr>
              <a:graphicFrameLocks noChangeAspect="1"/>
            </wp:cNvGraphicFramePr>
            <a:graphic>
              <a:graphicData uri="http://schemas.openxmlformats.org/drawingml/2006/picture">
                <pic:pic>
                  <pic:nvPicPr>
                    <pic:cNvPr id="0" name="attach_1511d6a3e6547f73.png" descr="attach_1511d6a3e6547f73.png"/>
                    <pic:cNvPicPr/>
                  </pic:nvPicPr>
                  <pic:blipFill>
                    <a:blip r:embed="rId5"/>
                    <a:stretch>
                      <a:fillRect/>
                    </a:stretch>
                  </pic:blipFill>
                  <pic:spPr>
                    <a:xfrm>
                      <a:off x="0" y="0"/>
                      <a:ext cx="5727700" cy="5105400"/>
                    </a:xfrm>
                    <a:prstGeom prst="rect">
                      <a:avLst/>
                    </a:prstGeom>
                  </pic:spPr>
                </pic:pic>
              </a:graphicData>
            </a:graphic>
          </wp:anchor>
        </w:drawing>
      </w:r>
    </w:p>
    <w:p>
      <w:bookmarkStart w:id="9" w:name="Deng_Lu"/>
      <w:pPr>
        <w:pStyle w:val="Heading 2"/>
      </w:pPr>
      <w:r>
        <w:rPr>
          <w:rStyle w:val="Text0"/>
        </w:rPr>
        <w:bookmarkStart w:id="10" w:name="Cha_Kan_Shou_Kuan_Ming_Xi"/>
        <w:t/>
        <w:bookmarkEnd w:id="10"/>
      </w:r>
      <w:r>
        <w:t>查看收款明细：</w:t>
      </w:r>
      <w:bookmarkEnd w:id="9"/>
    </w:p>
    <w:p>
      <w:bookmarkStart w:id="11" w:name="Shi_Yong_Hou_Tai_Guan_Li_Zhang_H"/>
      <w:pPr>
        <w:pStyle w:val="Normal"/>
      </w:pPr>
      <w:r>
        <w:rPr>
          <w:rStyle w:val="Text0"/>
        </w:rPr>
        <w:bookmarkStart w:id="12" w:name="Dian_Ji_Cha_Kan_Ming_Xi_Ke_Cha_K"/>
        <w:t/>
        <w:bookmarkEnd w:id="12"/>
      </w:r>
      <w:r>
        <w:t>点击查看明细可查看当天的营业收款明细，支持订单类型、收款方式和日期筛选。</w:t>
      </w:r>
      <w:bookmarkEnd w:id="11"/>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654800"/>
            <wp:effectExtent l="0" r="0" t="0" b="0"/>
            <wp:wrapTopAndBottom/>
            <wp:docPr id="2" name="attach_1511d70522282568.png" descr="attach_1511d70522282568.png"/>
            <wp:cNvGraphicFramePr>
              <a:graphicFrameLocks noChangeAspect="1"/>
            </wp:cNvGraphicFramePr>
            <a:graphic>
              <a:graphicData uri="http://schemas.openxmlformats.org/drawingml/2006/picture">
                <pic:pic>
                  <pic:nvPicPr>
                    <pic:cNvPr id="0" name="attach_1511d70522282568.png" descr="attach_1511d70522282568.png"/>
                    <pic:cNvPicPr/>
                  </pic:nvPicPr>
                  <pic:blipFill>
                    <a:blip r:embed="rId6"/>
                    <a:stretch>
                      <a:fillRect/>
                    </a:stretch>
                  </pic:blipFill>
                  <pic:spPr>
                    <a:xfrm>
                      <a:off x="0" y="0"/>
                      <a:ext cx="5727700" cy="6654800"/>
                    </a:xfrm>
                    <a:prstGeom prst="rect">
                      <a:avLst/>
                    </a:prstGeom>
                  </pic:spPr>
                </pic:pic>
              </a:graphicData>
            </a:graphic>
          </wp:anchor>
        </w:drawing>
      </w:r>
    </w:p>
    <w:p>
      <w:bookmarkStart w:id="13" w:name="Deng_Lu"/>
      <w:pPr>
        <w:pStyle w:val="Heading 2"/>
      </w:pPr>
      <w:r>
        <w:rPr>
          <w:rStyle w:val="Text0"/>
        </w:rPr>
        <w:bookmarkStart w:id="14" w:name="Chang_Di"/>
        <w:t/>
        <w:bookmarkEnd w:id="14"/>
      </w:r>
      <w:r>
        <w:t>场地：</w:t>
      </w:r>
      <w:bookmarkEnd w:id="13"/>
    </w:p>
    <w:p>
      <w:bookmarkStart w:id="15" w:name="Shi_Yong_Hou_Tai_Guan_Li_Zhang_H"/>
      <w:pPr>
        <w:pStyle w:val="Normal"/>
      </w:pPr>
      <w:r>
        <w:rPr>
          <w:rStyle w:val="Text0"/>
        </w:rPr>
        <w:bookmarkStart w:id="16" w:name="Chang_Di_Yu_Ding__Xuan_Ze_Dui_Yi"/>
        <w:t/>
        <w:bookmarkEnd w:id="16"/>
      </w:r>
      <w:r>
        <w:t>场地预定：选择对应场地，点击预定，选择客户类型（会员需选择会员，团购需选择团购网站），点击确认预定后即场地预定成功。</w:t>
      </w:r>
      <w:bookmarkEnd w:id="15"/>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680200"/>
            <wp:effectExtent l="0" r="0" t="0" b="0"/>
            <wp:wrapTopAndBottom/>
            <wp:docPr id="3" name="attach_1511d7261fb529c8.png" descr="attach_1511d7261fb529c8.png"/>
            <wp:cNvGraphicFramePr>
              <a:graphicFrameLocks noChangeAspect="1"/>
            </wp:cNvGraphicFramePr>
            <a:graphic>
              <a:graphicData uri="http://schemas.openxmlformats.org/drawingml/2006/picture">
                <pic:pic>
                  <pic:nvPicPr>
                    <pic:cNvPr id="0" name="attach_1511d7261fb529c8.png" descr="attach_1511d7261fb529c8.png"/>
                    <pic:cNvPicPr/>
                  </pic:nvPicPr>
                  <pic:blipFill>
                    <a:blip r:embed="rId7"/>
                    <a:stretch>
                      <a:fillRect/>
                    </a:stretch>
                  </pic:blipFill>
                  <pic:spPr>
                    <a:xfrm>
                      <a:off x="0" y="0"/>
                      <a:ext cx="5727700" cy="6680200"/>
                    </a:xfrm>
                    <a:prstGeom prst="rect">
                      <a:avLst/>
                    </a:prstGeom>
                  </pic:spPr>
                </pic:pic>
              </a:graphicData>
            </a:graphic>
          </wp:anchor>
        </w:drawing>
      </w:r>
    </w:p>
    <w:p>
      <w:bookmarkStart w:id="17" w:name="Shi_Yong_Hou_Tai_Guan_Li_Zhang_H"/>
      <w:pPr>
        <w:pStyle w:val="Normal"/>
      </w:pPr>
      <w:r>
        <w:rPr>
          <w:rStyle w:val="Text0"/>
        </w:rPr>
        <w:bookmarkStart w:id="18" w:name="Chang_Di_Suo_Chang__Xuan_Ze_Dui"/>
        <w:t/>
        <w:bookmarkEnd w:id="18"/>
      </w:r>
      <w:r>
        <w:t>场地锁场：选择对应场地，点击锁场，确认锁场后即锁场成功。</w:t>
      </w:r>
      <w:bookmarkEnd w:id="17"/>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02500"/>
            <wp:effectExtent l="0" r="0" t="0" b="0"/>
            <wp:wrapTopAndBottom/>
            <wp:docPr id="4" name="attach_1511d74b1a0cb728.png" descr="attach_1511d74b1a0cb728.png"/>
            <wp:cNvGraphicFramePr>
              <a:graphicFrameLocks noChangeAspect="1"/>
            </wp:cNvGraphicFramePr>
            <a:graphic>
              <a:graphicData uri="http://schemas.openxmlformats.org/drawingml/2006/picture">
                <pic:pic>
                  <pic:nvPicPr>
                    <pic:cNvPr id="0" name="attach_1511d74b1a0cb728.png" descr="attach_1511d74b1a0cb728.png"/>
                    <pic:cNvPicPr/>
                  </pic:nvPicPr>
                  <pic:blipFill>
                    <a:blip r:embed="rId8"/>
                    <a:stretch>
                      <a:fillRect/>
                    </a:stretch>
                  </pic:blipFill>
                  <pic:spPr>
                    <a:xfrm>
                      <a:off x="0" y="0"/>
                      <a:ext cx="5727700" cy="7302500"/>
                    </a:xfrm>
                    <a:prstGeom prst="rect">
                      <a:avLst/>
                    </a:prstGeom>
                  </pic:spPr>
                </pic:pic>
              </a:graphicData>
            </a:graphic>
          </wp:anchor>
        </w:drawing>
      </w:r>
    </w:p>
    <w:p>
      <w:bookmarkStart w:id="19" w:name="Shi_Yong_Hou_Tai_Guan_Li_Zhang_H"/>
      <w:pPr>
        <w:pStyle w:val="Normal"/>
      </w:pPr>
      <w:r>
        <w:rPr>
          <w:rStyle w:val="Text0"/>
        </w:rPr>
        <w:bookmarkStart w:id="20" w:name="Cha_Kan_Yu_Ding_Xiang_Qing__Xuan"/>
        <w:t/>
        <w:bookmarkEnd w:id="20"/>
      </w:r>
      <w:r>
        <w:t>查看预定详情：选择已预定场地，点击详情，即可查看该场地的预定详情。</w:t>
      </w:r>
      <w:bookmarkEnd w:id="19"/>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035800"/>
            <wp:effectExtent l="0" r="0" t="0" b="0"/>
            <wp:wrapTopAndBottom/>
            <wp:docPr id="5" name="attach_1511d8fb4cb0ab34.png" descr="attach_1511d8fb4cb0ab34.png"/>
            <wp:cNvGraphicFramePr>
              <a:graphicFrameLocks noChangeAspect="1"/>
            </wp:cNvGraphicFramePr>
            <a:graphic>
              <a:graphicData uri="http://schemas.openxmlformats.org/drawingml/2006/picture">
                <pic:pic>
                  <pic:nvPicPr>
                    <pic:cNvPr id="0" name="attach_1511d8fb4cb0ab34.png" descr="attach_1511d8fb4cb0ab34.png"/>
                    <pic:cNvPicPr/>
                  </pic:nvPicPr>
                  <pic:blipFill>
                    <a:blip r:embed="rId9"/>
                    <a:stretch>
                      <a:fillRect/>
                    </a:stretch>
                  </pic:blipFill>
                  <pic:spPr>
                    <a:xfrm>
                      <a:off x="0" y="0"/>
                      <a:ext cx="5727700" cy="7035800"/>
                    </a:xfrm>
                    <a:prstGeom prst="rect">
                      <a:avLst/>
                    </a:prstGeom>
                  </pic:spPr>
                </pic:pic>
              </a:graphicData>
            </a:graphic>
          </wp:anchor>
        </w:drawing>
      </w:r>
    </w:p>
    <w:p>
      <w:bookmarkStart w:id="21" w:name="Shi_Yong_Hou_Tai_Guan_Li_Zhang_H"/>
      <w:pPr>
        <w:pStyle w:val="Normal"/>
      </w:pPr>
      <w:r>
        <w:rPr>
          <w:rStyle w:val="Text0"/>
        </w:rPr>
        <w:bookmarkStart w:id="22" w:name="Chang_Di_Shou_Kuan__Xuan_Ze_Yi_Y"/>
        <w:t/>
        <w:bookmarkEnd w:id="22"/>
      </w:r>
      <w:r>
        <w:t>场地收款：选择已预订场地，点击付款，选择付款方式后点击确认收款即收款成功。</w:t>
      </w:r>
      <w:bookmarkEnd w:id="21"/>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099300"/>
            <wp:effectExtent l="0" r="0" t="0" b="0"/>
            <wp:wrapTopAndBottom/>
            <wp:docPr id="6" name="attach_1511d91520a039cf.png" descr="attach_1511d91520a039cf.png"/>
            <wp:cNvGraphicFramePr>
              <a:graphicFrameLocks noChangeAspect="1"/>
            </wp:cNvGraphicFramePr>
            <a:graphic>
              <a:graphicData uri="http://schemas.openxmlformats.org/drawingml/2006/picture">
                <pic:pic>
                  <pic:nvPicPr>
                    <pic:cNvPr id="0" name="attach_1511d91520a039cf.png" descr="attach_1511d91520a039cf.png"/>
                    <pic:cNvPicPr/>
                  </pic:nvPicPr>
                  <pic:blipFill>
                    <a:blip r:embed="rId10"/>
                    <a:stretch>
                      <a:fillRect/>
                    </a:stretch>
                  </pic:blipFill>
                  <pic:spPr>
                    <a:xfrm>
                      <a:off x="0" y="0"/>
                      <a:ext cx="5727700" cy="7099300"/>
                    </a:xfrm>
                    <a:prstGeom prst="rect">
                      <a:avLst/>
                    </a:prstGeom>
                  </pic:spPr>
                </pic:pic>
              </a:graphicData>
            </a:graphic>
          </wp:anchor>
        </w:drawing>
      </w:r>
    </w:p>
    <w:p>
      <w:bookmarkStart w:id="23" w:name="Deng_Lu"/>
      <w:pPr>
        <w:pStyle w:val="Heading 2"/>
      </w:pPr>
      <w:r>
        <w:rPr>
          <w:rStyle w:val="Text0"/>
        </w:rPr>
        <w:bookmarkStart w:id="24" w:name="Hui_Yuan"/>
        <w:t/>
        <w:bookmarkEnd w:id="24"/>
      </w:r>
      <w:r>
        <w:t>会员：</w:t>
      </w:r>
      <w:bookmarkEnd w:id="23"/>
    </w:p>
    <w:p>
      <w:bookmarkStart w:id="25" w:name="Shi_Yong_Hou_Tai_Guan_Li_Zhang_H"/>
      <w:pPr>
        <w:pStyle w:val="Normal"/>
      </w:pPr>
      <w:r>
        <w:rPr>
          <w:rStyle w:val="Text0"/>
        </w:rPr>
        <w:bookmarkStart w:id="26" w:name="Hui_Yuan_Cha_Xun__Dian_Ji_Hui_Yu"/>
        <w:t/>
        <w:bookmarkEnd w:id="26"/>
      </w:r>
      <w:r>
        <w:t>会员查询：点击会员可以查看会员列表，支持名称、卡号和手机号搜索。</w:t>
      </w:r>
      <w:bookmarkEnd w:id="25"/>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78600"/>
            <wp:effectExtent l="0" r="0" t="0" b="0"/>
            <wp:wrapTopAndBottom/>
            <wp:docPr id="7" name="attach_1511d9aabf4f78fd.png" descr="attach_1511d9aabf4f78fd.png"/>
            <wp:cNvGraphicFramePr>
              <a:graphicFrameLocks noChangeAspect="1"/>
            </wp:cNvGraphicFramePr>
            <a:graphic>
              <a:graphicData uri="http://schemas.openxmlformats.org/drawingml/2006/picture">
                <pic:pic>
                  <pic:nvPicPr>
                    <pic:cNvPr id="0" name="attach_1511d9aabf4f78fd.png" descr="attach_1511d9aabf4f78fd.png"/>
                    <pic:cNvPicPr/>
                  </pic:nvPicPr>
                  <pic:blipFill>
                    <a:blip r:embed="rId11"/>
                    <a:stretch>
                      <a:fillRect/>
                    </a:stretch>
                  </pic:blipFill>
                  <pic:spPr>
                    <a:xfrm>
                      <a:off x="0" y="0"/>
                      <a:ext cx="5727700" cy="6578600"/>
                    </a:xfrm>
                    <a:prstGeom prst="rect">
                      <a:avLst/>
                    </a:prstGeom>
                  </pic:spPr>
                </pic:pic>
              </a:graphicData>
            </a:graphic>
          </wp:anchor>
        </w:drawing>
      </w:r>
    </w:p>
    <w:p>
      <w:bookmarkStart w:id="27" w:name="Shi_Yong_Hou_Tai_Guan_Li_Zhang_H"/>
      <w:pPr>
        <w:pStyle w:val="Normal"/>
      </w:pPr>
      <w:r>
        <w:rPr>
          <w:rStyle w:val="Text0"/>
        </w:rPr>
        <w:bookmarkStart w:id="28" w:name="Hui_Yuan_Chong_Zhi__Xuan_Ze_Dan"/>
        <w:t/>
        <w:bookmarkEnd w:id="28"/>
      </w:r>
      <w:r>
        <w:t>会员充值：选择单个会员查看会员详情，点击会员充值，输入充值金额选择收款方式后点击确认充值即充值成功。</w:t>
      </w:r>
      <w:bookmarkEnd w:id="27"/>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311900"/>
            <wp:effectExtent l="0" r="0" t="0" b="0"/>
            <wp:wrapTopAndBottom/>
            <wp:docPr id="8" name="attach_1511d9dd8cc14720.png" descr="attach_1511d9dd8cc14720.png"/>
            <wp:cNvGraphicFramePr>
              <a:graphicFrameLocks noChangeAspect="1"/>
            </wp:cNvGraphicFramePr>
            <a:graphic>
              <a:graphicData uri="http://schemas.openxmlformats.org/drawingml/2006/picture">
                <pic:pic>
                  <pic:nvPicPr>
                    <pic:cNvPr id="0" name="attach_1511d9dd8cc14720.png" descr="attach_1511d9dd8cc14720.png"/>
                    <pic:cNvPicPr/>
                  </pic:nvPicPr>
                  <pic:blipFill>
                    <a:blip r:embed="rId12"/>
                    <a:stretch>
                      <a:fillRect/>
                    </a:stretch>
                  </pic:blipFill>
                  <pic:spPr>
                    <a:xfrm>
                      <a:off x="0" y="0"/>
                      <a:ext cx="5727700" cy="6311900"/>
                    </a:xfrm>
                    <a:prstGeom prst="rect">
                      <a:avLst/>
                    </a:prstGeom>
                  </pic:spPr>
                </pic:pic>
              </a:graphicData>
            </a:graphic>
          </wp:anchor>
        </w:drawing>
      </w:r>
    </w:p>
    <w:p>
      <w:bookmarkStart w:id="29" w:name="Shi_Yong_Hou_Tai_Guan_Li_Zhang_H"/>
      <w:pPr>
        <w:pStyle w:val="Normal"/>
      </w:pPr>
      <w:r>
        <w:rPr>
          <w:rStyle w:val="Text0"/>
        </w:rPr>
        <w:bookmarkStart w:id="30" w:name="Tao_Can_Kou_Ci__Xuan_Ze_Dan_Ge_H"/>
        <w:t/>
        <w:bookmarkEnd w:id="30"/>
      </w:r>
      <w:r>
        <w:t>套餐扣次：选择单个会员查看会员详情，点击套餐扣次后进入套餐详情点击签到扣次即扣次成功。</w:t>
      </w:r>
      <w:bookmarkEnd w:id="29"/>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667500"/>
            <wp:effectExtent l="0" r="0" t="0" b="0"/>
            <wp:wrapTopAndBottom/>
            <wp:docPr id="9" name="attach_1511d9ec010bbdcb.png" descr="attach_1511d9ec010bbdcb.png"/>
            <wp:cNvGraphicFramePr>
              <a:graphicFrameLocks noChangeAspect="1"/>
            </wp:cNvGraphicFramePr>
            <a:graphic>
              <a:graphicData uri="http://schemas.openxmlformats.org/drawingml/2006/picture">
                <pic:pic>
                  <pic:nvPicPr>
                    <pic:cNvPr id="0" name="attach_1511d9ec010bbdcb.png" descr="attach_1511d9ec010bbdcb.png"/>
                    <pic:cNvPicPr/>
                  </pic:nvPicPr>
                  <pic:blipFill>
                    <a:blip r:embed="rId13"/>
                    <a:stretch>
                      <a:fillRect/>
                    </a:stretch>
                  </pic:blipFill>
                  <pic:spPr>
                    <a:xfrm>
                      <a:off x="0" y="0"/>
                      <a:ext cx="5727700" cy="6667500"/>
                    </a:xfrm>
                    <a:prstGeom prst="rect">
                      <a:avLst/>
                    </a:prstGeom>
                  </pic:spPr>
                </pic:pic>
              </a:graphicData>
            </a:graphic>
          </wp:anchor>
        </w:drawing>
      </w:r>
    </w:p>
    <w:p>
      <w:bookmarkStart w:id="31" w:name="Shi_Yong_Hou_Tai_Guan_Li_Zhang_H"/>
      <w:pPr>
        <w:pStyle w:val="Normal"/>
      </w:pPr>
      <w:r>
        <w:rPr>
          <w:rStyle w:val="Text0"/>
        </w:rPr>
        <w:bookmarkStart w:id="32" w:name="Cha_Kan_Xiao_Fei_Ji_Lu__Xuan_Ze"/>
        <w:t/>
        <w:bookmarkEnd w:id="32"/>
      </w:r>
      <w:r>
        <w:t>查看消费记录：选择单个会员查看会员详情，点击消费记录后即可查看该会员的消费记录。</w:t>
      </w:r>
      <w:bookmarkEnd w:id="31"/>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137400"/>
            <wp:effectExtent l="0" r="0" t="0" b="0"/>
            <wp:wrapTopAndBottom/>
            <wp:docPr id="10" name="attach_1511d9fae2ebac4a.png" descr="attach_1511d9fae2ebac4a.png"/>
            <wp:cNvGraphicFramePr>
              <a:graphicFrameLocks noChangeAspect="1"/>
            </wp:cNvGraphicFramePr>
            <a:graphic>
              <a:graphicData uri="http://schemas.openxmlformats.org/drawingml/2006/picture">
                <pic:pic>
                  <pic:nvPicPr>
                    <pic:cNvPr id="0" name="attach_1511d9fae2ebac4a.png" descr="attach_1511d9fae2ebac4a.png"/>
                    <pic:cNvPicPr/>
                  </pic:nvPicPr>
                  <pic:blipFill>
                    <a:blip r:embed="rId14"/>
                    <a:stretch>
                      <a:fillRect/>
                    </a:stretch>
                  </pic:blipFill>
                  <pic:spPr>
                    <a:xfrm>
                      <a:off x="0" y="0"/>
                      <a:ext cx="5727700" cy="7137400"/>
                    </a:xfrm>
                    <a:prstGeom prst="rect">
                      <a:avLst/>
                    </a:prstGeom>
                  </pic:spPr>
                </pic:pic>
              </a:graphicData>
            </a:graphic>
          </wp:anchor>
        </w:drawing>
      </w:r>
    </w:p>
    <w:p>
      <w:bookmarkStart w:id="33" w:name="Deng_Lu"/>
      <w:pPr>
        <w:pStyle w:val="Heading 2"/>
      </w:pPr>
      <w:r>
        <w:rPr>
          <w:rStyle w:val="Text0"/>
        </w:rPr>
        <w:bookmarkStart w:id="34" w:name="Tong_Yong_Xiao_Fei"/>
        <w:t/>
        <w:bookmarkEnd w:id="34"/>
      </w:r>
      <w:r>
        <w:t>通用消费：</w:t>
      </w:r>
      <w:bookmarkEnd w:id="33"/>
    </w:p>
    <w:p>
      <w:bookmarkStart w:id="35" w:name="Shi_Yong_Hou_Tai_Guan_Li_Zhang_H"/>
      <w:pPr>
        <w:pStyle w:val="Normal"/>
      </w:pPr>
      <w:r>
        <w:rPr>
          <w:rStyle w:val="Text0"/>
        </w:rPr>
        <w:bookmarkStart w:id="36" w:name="Dian_Ji_Tong_Yong_Xiao_Fei__Shu"/>
        <w:t/>
        <w:bookmarkEnd w:id="36"/>
      </w:r>
      <w:r>
        <w:t>点击通用消费，输入金额，选择收款类型及收款方式，点击确认收款即收款成功。（通用消费是指在场地和会员无法入账的款项均可以在通用消费进行入账，例如培训和场地活动费等）</w:t>
      </w:r>
      <w:bookmarkEnd w:id="35"/>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753100"/>
            <wp:effectExtent l="0" r="0" t="0" b="0"/>
            <wp:wrapTopAndBottom/>
            <wp:docPr id="11" name="attach_1511da36d92f9efe.png" descr="attach_1511da36d92f9efe.png"/>
            <wp:cNvGraphicFramePr>
              <a:graphicFrameLocks noChangeAspect="1"/>
            </wp:cNvGraphicFramePr>
            <a:graphic>
              <a:graphicData uri="http://schemas.openxmlformats.org/drawingml/2006/picture">
                <pic:pic>
                  <pic:nvPicPr>
                    <pic:cNvPr id="0" name="attach_1511da36d92f9efe.png" descr="attach_1511da36d92f9efe.png"/>
                    <pic:cNvPicPr/>
                  </pic:nvPicPr>
                  <pic:blipFill>
                    <a:blip r:embed="rId15"/>
                    <a:stretch>
                      <a:fillRect/>
                    </a:stretch>
                  </pic:blipFill>
                  <pic:spPr>
                    <a:xfrm>
                      <a:off x="0" y="0"/>
                      <a:ext cx="5727700" cy="5753100"/>
                    </a:xfrm>
                    <a:prstGeom prst="rect">
                      <a:avLst/>
                    </a:prstGeom>
                  </pic:spPr>
                </pic:pic>
              </a:graphicData>
            </a:graphic>
          </wp:anchor>
        </w:drawing>
      </w:r>
    </w:p>
    <w:p>
      <w:bookmarkStart w:id="37" w:name="Deng_Lu"/>
      <w:pPr>
        <w:pStyle w:val="Heading 2"/>
      </w:pPr>
      <w:r>
        <w:rPr>
          <w:rStyle w:val="Text0"/>
        </w:rPr>
        <w:bookmarkStart w:id="38" w:name="Jie_Suan"/>
        <w:t/>
        <w:bookmarkEnd w:id="38"/>
      </w:r>
      <w:r>
        <w:t>结算：</w:t>
      </w:r>
      <w:bookmarkEnd w:id="37"/>
    </w:p>
    <w:p>
      <w:bookmarkStart w:id="39" w:name="Shi_Yong_Hou_Tai_Guan_Li_Zhang_H"/>
      <w:pPr>
        <w:pStyle w:val="Normal"/>
      </w:pPr>
      <w:r>
        <w:rPr>
          <w:rStyle w:val="Text0"/>
        </w:rPr>
        <w:bookmarkStart w:id="40" w:name="Dian_Ji_Jie_Suan__Xuan_Ze_Jie_Su"/>
        <w:t/>
        <w:bookmarkEnd w:id="40"/>
      </w:r>
      <w:r>
        <w:t>点击结算，选择结算日期，输入备注后点击确认结算即结算成功，还可查看每天的结算记录。（结算是指每天营业结束之后确认营业收入无误后进行结算，需要注意的是如果前一天未进行结算，第二天则无法入账，需选择结算日期将前一天结算后系统才可正常入账）</w:t>
      </w:r>
      <w:bookmarkEnd w:id="39"/>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96000"/>
            <wp:effectExtent l="0" r="0" t="0" b="0"/>
            <wp:wrapTopAndBottom/>
            <wp:docPr id="12" name="attach_1511da469dd9603b.png" descr="attach_1511da469dd9603b.png"/>
            <wp:cNvGraphicFramePr>
              <a:graphicFrameLocks noChangeAspect="1"/>
            </wp:cNvGraphicFramePr>
            <a:graphic>
              <a:graphicData uri="http://schemas.openxmlformats.org/drawingml/2006/picture">
                <pic:pic>
                  <pic:nvPicPr>
                    <pic:cNvPr id="0" name="attach_1511da469dd9603b.png" descr="attach_1511da469dd9603b.png"/>
                    <pic:cNvPicPr/>
                  </pic:nvPicPr>
                  <pic:blipFill>
                    <a:blip r:embed="rId16"/>
                    <a:stretch>
                      <a:fillRect/>
                    </a:stretch>
                  </pic:blipFill>
                  <pic:spPr>
                    <a:xfrm>
                      <a:off x="0" y="0"/>
                      <a:ext cx="5727700" cy="6096000"/>
                    </a:xfrm>
                    <a:prstGeom prst="rect">
                      <a:avLst/>
                    </a:prstGeom>
                  </pic:spPr>
                </pic:pic>
              </a:graphicData>
            </a:graphic>
          </wp:anchor>
        </w:drawing>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beforeLines="100" w:after="230" w:line="215" w:lineRule="atLeast"/>
      <w:shd w:val="clear" w:color="auto" w:fill="FFFFFF"/>
      <w:jc w:val="left"/>
      <w:outlineLvl w:val="3"/>
    </w:pPr>
    <w:rPr>
      <w:rFonts w:ascii="Helvetica Neue" w:cs="Helvetica Neue" w:eastAsia="Helvetica Neue" w:hAnsi="Helvetica Neue"/>
      <w:sz w:val="18"/>
      <w:szCs w:val="18"/>
      <w:b w:val="on"/>
      <w:bCs w:val="on"/>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before="0" w:line="270" w:lineRule="atLeast"/>
    </w:pPr>
    <w:rPr>
      <w:rFonts w:ascii="-apple-system" w:cs="-apple-system" w:eastAsia="-apple-system" w:hAnsi="-apple-system"/>
      <w:b w:val="off"/>
      <w:bCs w:val="off"/>
    </w:rPr>
  </w:style>
  <w:style w:styleId="Heading 2" w:type="paragraph">
    <w:name w:val="Heading 2"/>
    <w:qFormat/>
    <w:basedOn w:val="Normal"/>
    <w:pPr>
      <w:spacing w:line="364" w:lineRule="atLeast"/>
      <w:outlineLvl w:val="2"/>
    </w:pPr>
    <w:rPr>
      <w:sz w:val="25"/>
      <w:szCs w:val="25"/>
    </w:rPr>
  </w:style>
  <w:style w:styleId="Para 3" w:type="paragraph">
    <w:name w:val="Para 3"/>
    <w:qFormat/>
    <w:basedOn w:val="Normal"/>
    <w:pPr>
      <w:spacing w:before="0" w:after="0" w:line="576" w:lineRule="atLeast"/>
      <w:shd w:val="clear" w:color="auto" w:fill="auto"/>
      <w:jc w:val="center"/>
    </w:pPr>
    <w:rPr>
      <w:rFonts w:ascii="Cambria" w:cs="Cambria" w:eastAsia="Cambria" w:hAnsi="Cambria"/>
      <w:sz w:val="48"/>
      <w:szCs w:val="48"/>
      <w:color w:val="000000"/>
    </w:rPr>
  </w:style>
  <w:style w:styleId="Para 4" w:type="paragraph">
    <w:name w:val="Para 4"/>
    <w:qFormat/>
    <w:basedOn w:val="Normal"/>
    <w:pPr>
      <w:spacing w:before="0" w:after="0" w:line="324" w:lineRule="atLeast"/>
      <w:shd w:val="clear" w:color="auto" w:fill="auto"/>
    </w:pPr>
    <w:rPr>
      <w:rFonts w:ascii="Cambria" w:cs="Cambria" w:eastAsia="Cambria" w:hAnsi="Cambria"/>
      <w:sz w:val="27"/>
      <w:szCs w:val="27"/>
      <w:b w:val="off"/>
      <w:bCs w:val="off"/>
      <w:color w:val="0000FF"/>
      <w:u w:val="single"/>
    </w:rPr>
  </w:style>
  <w:style w:styleId="Para 5" w:type="paragraph">
    <w:name w:val="Para 5"/>
    <w:qFormat/>
    <w:basedOn w:val="Normal"/>
    <w:pPr>
      <w:spacing w:before="216" w:after="216" w:line="431" w:lineRule="atLeast"/>
    </w:pPr>
    <w:rPr>
      <w:sz w:val="36"/>
      <w:szCs w:val="36"/>
      <w:b w:val="off"/>
      <w:bCs w:val="off"/>
      <w:color w:val="222222"/>
    </w:rPr>
  </w:style>
  <w:style w:styleId="Heading 1" w:type="paragraph">
    <w:name w:val="Heading 1"/>
    <w:qFormat/>
    <w:basedOn w:val="Normal"/>
    <w:pPr>
      <w:spacing w:line="431" w:lineRule="atLeast"/>
      <w:pBdr>
        <w:bottom w:space="5" w:val="single" w:sz="5" w:color="EEEEEE"/>
      </w:pBdr>
      <w:outlineLvl w:val="1"/>
    </w:pPr>
    <w:rPr>
      <w:sz w:val="36"/>
      <w:szCs w:val="36"/>
    </w:rPr>
  </w:style>
  <w:style w:styleId="Text0" w:type="character">
    <w:name w:val="0 Text"/>
    <w:rPr>
      <w:color w:val="4183C4"/>
    </w:r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attach_1511d6a3e6547f73.png"/><Relationship Id="rId6" Type="http://schemas.openxmlformats.org/officeDocument/2006/relationships/image" Target="media/attach_1511d70522282568.png"/><Relationship Id="rId7" Type="http://schemas.openxmlformats.org/officeDocument/2006/relationships/image" Target="media/attach_1511d7261fb529c8.png"/><Relationship Id="rId8" Type="http://schemas.openxmlformats.org/officeDocument/2006/relationships/image" Target="media/attach_1511d74b1a0cb728.png"/><Relationship Id="rId9" Type="http://schemas.openxmlformats.org/officeDocument/2006/relationships/image" Target="media/attach_1511d8fb4cb0ab34.png"/><Relationship Id="rId10" Type="http://schemas.openxmlformats.org/officeDocument/2006/relationships/image" Target="media/attach_1511d91520a039cf.png"/><Relationship Id="rId11" Type="http://schemas.openxmlformats.org/officeDocument/2006/relationships/image" Target="media/attach_1511d9aabf4f78fd.png"/><Relationship Id="rId12" Type="http://schemas.openxmlformats.org/officeDocument/2006/relationships/image" Target="media/attach_1511d9dd8cc14720.png"/><Relationship Id="rId13" Type="http://schemas.openxmlformats.org/officeDocument/2006/relationships/image" Target="media/attach_1511d9ec010bbdcb.png"/><Relationship Id="rId14" Type="http://schemas.openxmlformats.org/officeDocument/2006/relationships/image" Target="media/attach_1511d9fae2ebac4a.png"/><Relationship Id="rId15" Type="http://schemas.openxmlformats.org/officeDocument/2006/relationships/image" Target="media/attach_1511da36d92f9efe.png"/><Relationship Id="rId16" Type="http://schemas.openxmlformats.org/officeDocument/2006/relationships/image" Target="media/attach_1511da469dd9603b.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06.0001</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2024-10-28T05:17:11Z</dcterms:created>
  <dcterms:modified xsi:type="dcterms:W3CDTF">2024-10-28T05:17:11Z</dcterms:modified>
  <dc:title>运动馆家助手操作手册</dc:title>
  <dc:creator>Unknown</dc:creator>
  <dc:language>zh</dc:language>
</cp:coreProperties>
</file>